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4F6" w:rsidRDefault="004874F6" w:rsidP="004874F6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4874F6" w:rsidRDefault="004874F6" w:rsidP="004874F6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  <w:u w:val="single"/>
        </w:rPr>
        <w:t>类别</w:t>
      </w:r>
      <w:r>
        <w:rPr>
          <w:rFonts w:ascii="宋体" w:hAnsi="宋体"/>
          <w:sz w:val="30"/>
        </w:rPr>
        <w:t>：</w:t>
      </w:r>
      <w:r>
        <w:rPr>
          <w:rFonts w:ascii="宋体" w:hAnsi="宋体" w:hint="eastAsia"/>
          <w:sz w:val="30"/>
          <w:u w:val="single"/>
        </w:rPr>
        <w:t xml:space="preserve"> 兽医</w:t>
      </w:r>
      <w:r w:rsidR="00361B75">
        <w:rPr>
          <w:rFonts w:ascii="宋体" w:hAnsi="宋体" w:hint="eastAsia"/>
          <w:sz w:val="30"/>
          <w:u w:val="single"/>
        </w:rPr>
        <w:t>硕士</w:t>
      </w:r>
      <w:r>
        <w:rPr>
          <w:rFonts w:ascii="宋体" w:hAnsi="宋体" w:hint="eastAsia"/>
          <w:sz w:val="30"/>
          <w:u w:val="single"/>
        </w:rPr>
        <w:t>（095200）</w:t>
      </w:r>
      <w:r>
        <w:rPr>
          <w:rFonts w:ascii="宋体" w:hAnsi="宋体"/>
          <w:sz w:val="30"/>
          <w:u w:val="single"/>
        </w:rPr>
        <w:t xml:space="preserve"> </w:t>
      </w:r>
    </w:p>
    <w:p w:rsidR="004874F6" w:rsidRDefault="004874F6" w:rsidP="004874F6">
      <w:pPr>
        <w:spacing w:line="480" w:lineRule="auto"/>
        <w:ind w:leftChars="-250" w:left="-525" w:firstLineChars="150" w:firstLine="450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考试科目名称（代码）：动物传染病学（917）</w:t>
      </w:r>
    </w:p>
    <w:p w:rsidR="004874F6" w:rsidRDefault="004874F6" w:rsidP="004874F6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 xml:space="preserve">： 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一、参考书目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　　《动物传染病学》罗满林主编，中国林业出版社</w:t>
      </w:r>
      <w:r w:rsidRPr="0036715B">
        <w:rPr>
          <w:rFonts w:hint="eastAsia"/>
          <w:sz w:val="24"/>
        </w:rPr>
        <w:t>2013</w:t>
      </w:r>
      <w:r w:rsidRPr="0036715B">
        <w:rPr>
          <w:rFonts w:hint="eastAsia"/>
          <w:sz w:val="24"/>
        </w:rPr>
        <w:t>年</w:t>
      </w:r>
      <w:r w:rsidRPr="0036715B">
        <w:rPr>
          <w:rFonts w:hint="eastAsia"/>
          <w:sz w:val="24"/>
        </w:rPr>
        <w:t>8</w:t>
      </w:r>
      <w:r w:rsidRPr="0036715B">
        <w:rPr>
          <w:rFonts w:hint="eastAsia"/>
          <w:sz w:val="24"/>
        </w:rPr>
        <w:t>月；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二、主要内容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第一章</w:t>
      </w:r>
      <w:r w:rsidRPr="0036715B">
        <w:rPr>
          <w:rFonts w:hint="eastAsia"/>
          <w:sz w:val="24"/>
        </w:rPr>
        <w:t xml:space="preserve">  </w:t>
      </w:r>
      <w:r w:rsidRPr="0036715B">
        <w:rPr>
          <w:rFonts w:hint="eastAsia"/>
          <w:sz w:val="24"/>
        </w:rPr>
        <w:t>家畜传染病的传染过程和流行过程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重点掌握：感染的概念：传染病的概念；传染源、传播媒介、易感动物的概念；疫点、疫区、疫源地的概念：传染病的流行形式。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感染和传染病的概念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传染病是由病原微生物与机体相互作用所引起的。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传染病具有传染性和流行性。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3. </w:t>
      </w:r>
      <w:r w:rsidRPr="0036715B">
        <w:rPr>
          <w:rFonts w:hint="eastAsia"/>
          <w:sz w:val="24"/>
        </w:rPr>
        <w:t>被感染的机体发生特异性反应。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4. </w:t>
      </w:r>
      <w:r w:rsidRPr="0036715B">
        <w:rPr>
          <w:rFonts w:hint="eastAsia"/>
          <w:sz w:val="24"/>
        </w:rPr>
        <w:t>耐过动物能获得特异性免疫。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5. </w:t>
      </w:r>
      <w:r w:rsidRPr="0036715B">
        <w:rPr>
          <w:rFonts w:hint="eastAsia"/>
          <w:sz w:val="24"/>
        </w:rPr>
        <w:t>具有特征性的临诊表现。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感染的类型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1.</w:t>
      </w:r>
      <w:r w:rsidRPr="0036715B">
        <w:rPr>
          <w:rFonts w:hint="eastAsia"/>
          <w:sz w:val="24"/>
        </w:rPr>
        <w:t>外源性和内源性感染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2.</w:t>
      </w:r>
      <w:r w:rsidRPr="0036715B">
        <w:rPr>
          <w:rFonts w:hint="eastAsia"/>
          <w:sz w:val="24"/>
        </w:rPr>
        <w:t>单纯感染、混合感染和继发感染。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3.</w:t>
      </w:r>
      <w:r w:rsidRPr="0036715B">
        <w:rPr>
          <w:rFonts w:hint="eastAsia"/>
          <w:sz w:val="24"/>
        </w:rPr>
        <w:t>显性感染和隐性感染，顿挫型和一过性感染。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4.</w:t>
      </w:r>
      <w:r w:rsidRPr="0036715B">
        <w:rPr>
          <w:rFonts w:hint="eastAsia"/>
          <w:sz w:val="24"/>
        </w:rPr>
        <w:t>局部感染和全身感染。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5.</w:t>
      </w:r>
      <w:r w:rsidRPr="0036715B">
        <w:rPr>
          <w:rFonts w:hint="eastAsia"/>
          <w:sz w:val="24"/>
        </w:rPr>
        <w:t>典型感染和非典型感染。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6.</w:t>
      </w:r>
      <w:r w:rsidRPr="0036715B">
        <w:rPr>
          <w:rFonts w:hint="eastAsia"/>
          <w:sz w:val="24"/>
        </w:rPr>
        <w:t>良性感染和恶性感染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7.</w:t>
      </w:r>
      <w:r w:rsidRPr="0036715B">
        <w:rPr>
          <w:rFonts w:hint="eastAsia"/>
          <w:sz w:val="24"/>
        </w:rPr>
        <w:t>最急性、急性、亚急性和慢性感染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8.</w:t>
      </w:r>
      <w:r w:rsidRPr="0036715B">
        <w:rPr>
          <w:rFonts w:hint="eastAsia"/>
          <w:sz w:val="24"/>
        </w:rPr>
        <w:t>病毒的持续性感染和慢性病毒感染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传染病的发展阶段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家畜传染病流行过程的基本环节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传染源。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传播途径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lastRenderedPageBreak/>
        <w:t xml:space="preserve">3. </w:t>
      </w:r>
      <w:r w:rsidRPr="0036715B">
        <w:rPr>
          <w:rFonts w:hint="eastAsia"/>
          <w:sz w:val="24"/>
        </w:rPr>
        <w:t>畜群的易感性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与病原体的种类和毒力强弱有关，主要由畜体的遗传特征、特异免疫状态等因素决定。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⑴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畜群的内在因素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⑵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畜群的外界因素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⑶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特异免疫状态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疫源地和自然疫源地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流行过程发展的某些规律性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流行过程的表现形式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流行过程的季节性和周期性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影响流行过程的因素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自然因素：气候、气温、湿度、阳光、雨量、地形、地理环境等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社会因素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第二章</w:t>
      </w:r>
      <w:r w:rsidRPr="0036715B">
        <w:rPr>
          <w:rFonts w:hint="eastAsia"/>
          <w:sz w:val="24"/>
        </w:rPr>
        <w:t xml:space="preserve">  </w:t>
      </w:r>
      <w:r w:rsidRPr="0036715B">
        <w:rPr>
          <w:rFonts w:hint="eastAsia"/>
          <w:sz w:val="24"/>
        </w:rPr>
        <w:t>传染病的防疫措施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重点掌握：平时的预防措施、发病时的扑灭措施；疫情报告与疫病的诊断方法；检疫；隔离和封锁：免疫接种和药物预防；消毒、杀虫、灭鼠的方法。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防疫工作的基本原则和内容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防疫工作的基本原则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⑴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建立健全各级防疫机构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⑵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贯彻预防为主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防疫工作的基本内容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⑴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平时的预防措施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⑵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发生疫病时的扑灭措施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疫病的预防</w:t>
      </w:r>
      <w:r w:rsidRPr="0036715B">
        <w:rPr>
          <w:rFonts w:hint="eastAsia"/>
          <w:sz w:val="24"/>
        </w:rPr>
        <w:t>(prevention)</w:t>
      </w:r>
      <w:r w:rsidRPr="0036715B">
        <w:rPr>
          <w:rFonts w:hint="eastAsia"/>
          <w:sz w:val="24"/>
        </w:rPr>
        <w:t>、疫病的防制</w:t>
      </w:r>
      <w:r w:rsidRPr="0036715B">
        <w:rPr>
          <w:rFonts w:hint="eastAsia"/>
          <w:sz w:val="24"/>
        </w:rPr>
        <w:t>(control)</w:t>
      </w:r>
      <w:r w:rsidRPr="0036715B">
        <w:rPr>
          <w:rFonts w:hint="eastAsia"/>
          <w:sz w:val="24"/>
        </w:rPr>
        <w:t>和疫病的消灭</w:t>
      </w:r>
      <w:r w:rsidRPr="0036715B">
        <w:rPr>
          <w:rFonts w:hint="eastAsia"/>
          <w:sz w:val="24"/>
        </w:rPr>
        <w:t>(eradication)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疫情报告和诊断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疫情报告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疑似口蹄疫、炭疽、狂犬病、猪瘟、鸡新城疫、高致病性禽流感、牛流行热等重要动物传染病需向上级有关动物防疫机构报告。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诊断家畜传染病常用的方法：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⑴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临床诊断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⑵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流行病学诊断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lastRenderedPageBreak/>
        <w:t>⑶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病理学诊断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⑷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微生物学诊断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⑸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免疫学诊断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⑹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分子生物学诊断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检疫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产地检疫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运输检疫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3. </w:t>
      </w:r>
      <w:r w:rsidRPr="0036715B">
        <w:rPr>
          <w:rFonts w:hint="eastAsia"/>
          <w:sz w:val="24"/>
        </w:rPr>
        <w:t>国境口岸检疫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隔离和封锁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隔离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对病畜、可疑感染家畜和假定健康家畜分别对待。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封锁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⑴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封锁的疫点应采取的措施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⑵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封锁的疫区应采取的措施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⑶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受威胁区及其应采取的主要措施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传染病病畜的治疗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针对病原体的疗法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⑴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特异性疗法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⑵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抗生素疗法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⑶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化学疗法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针对动物机体的疗法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⑴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加强护理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⑵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对症疗法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⑶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针对群体的治疗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消毒、杀虫、灭鼠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消毒</w:t>
      </w:r>
      <w:r w:rsidRPr="0036715B">
        <w:rPr>
          <w:rFonts w:hint="eastAsia"/>
          <w:sz w:val="24"/>
        </w:rPr>
        <w:t xml:space="preserve">  </w:t>
      </w:r>
      <w:r w:rsidRPr="0036715B">
        <w:rPr>
          <w:rFonts w:hint="eastAsia"/>
          <w:sz w:val="24"/>
        </w:rPr>
        <w:t>预防为主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⑴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预防性消毒、随时消毒、终末消毒的概念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⑵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常用消毒方法：机械性清除、物理消毒法、化学消毒法、生物热消毒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杀虫</w:t>
      </w:r>
      <w:r w:rsidRPr="0036715B">
        <w:rPr>
          <w:rFonts w:hint="eastAsia"/>
          <w:sz w:val="24"/>
        </w:rPr>
        <w:t xml:space="preserve">  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虻、蝇、蚊、蜱等节肢动物都是家畜疫病的重要传播媒介，了解物理杀虫法、生物杀虫法、药物杀虫法。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lastRenderedPageBreak/>
        <w:t xml:space="preserve">3. </w:t>
      </w:r>
      <w:r w:rsidRPr="0036715B">
        <w:rPr>
          <w:rFonts w:hint="eastAsia"/>
          <w:sz w:val="24"/>
        </w:rPr>
        <w:t>灭鼠</w:t>
      </w:r>
      <w:r w:rsidRPr="0036715B">
        <w:rPr>
          <w:rFonts w:hint="eastAsia"/>
          <w:sz w:val="24"/>
        </w:rPr>
        <w:t xml:space="preserve">  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了解常用灭鼠方法。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★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免疫接种和药物预防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1. </w:t>
      </w:r>
      <w:r w:rsidRPr="0036715B">
        <w:rPr>
          <w:rFonts w:hint="eastAsia"/>
          <w:sz w:val="24"/>
        </w:rPr>
        <w:t>预防接种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⑴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预防接种应有周密的计划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⑵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应注意预防接种的反应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⑶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几种疫苗的联合使用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⑷</w:t>
      </w:r>
      <w:r w:rsidRPr="0036715B">
        <w:rPr>
          <w:rFonts w:hint="eastAsia"/>
          <w:sz w:val="24"/>
        </w:rPr>
        <w:t xml:space="preserve"> </w:t>
      </w:r>
      <w:r w:rsidRPr="0036715B">
        <w:rPr>
          <w:rFonts w:hint="eastAsia"/>
          <w:sz w:val="24"/>
        </w:rPr>
        <w:t>合理的免疫程序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2. </w:t>
      </w:r>
      <w:r w:rsidRPr="0036715B">
        <w:rPr>
          <w:rFonts w:hint="eastAsia"/>
          <w:sz w:val="24"/>
        </w:rPr>
        <w:t>紧急接种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3. </w:t>
      </w:r>
      <w:r w:rsidRPr="0036715B">
        <w:rPr>
          <w:rFonts w:hint="eastAsia"/>
          <w:sz w:val="24"/>
        </w:rPr>
        <w:t>药物预防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第三章</w:t>
      </w:r>
      <w:r w:rsidRPr="0036715B">
        <w:rPr>
          <w:rFonts w:hint="eastAsia"/>
          <w:sz w:val="24"/>
        </w:rPr>
        <w:t xml:space="preserve">  </w:t>
      </w:r>
      <w:r w:rsidRPr="0036715B">
        <w:rPr>
          <w:rFonts w:hint="eastAsia"/>
          <w:sz w:val="24"/>
        </w:rPr>
        <w:t>人畜共患传染病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炭疽（</w:t>
      </w:r>
      <w:proofErr w:type="spellStart"/>
      <w:r w:rsidRPr="0036715B">
        <w:rPr>
          <w:rFonts w:hint="eastAsia"/>
          <w:sz w:val="24"/>
        </w:rPr>
        <w:t>Authrax</w:t>
      </w:r>
      <w:proofErr w:type="spellEnd"/>
      <w:r w:rsidRPr="0036715B">
        <w:rPr>
          <w:rFonts w:hint="eastAsia"/>
          <w:sz w:val="24"/>
        </w:rPr>
        <w:t>），大肠杆菌病（</w:t>
      </w:r>
      <w:proofErr w:type="spellStart"/>
      <w:r w:rsidRPr="0036715B">
        <w:rPr>
          <w:rFonts w:hint="eastAsia"/>
          <w:sz w:val="24"/>
        </w:rPr>
        <w:t>Colibacillosis</w:t>
      </w:r>
      <w:proofErr w:type="spellEnd"/>
      <w:r w:rsidRPr="0036715B">
        <w:rPr>
          <w:rFonts w:hint="eastAsia"/>
          <w:sz w:val="24"/>
        </w:rPr>
        <w:t>），沙门氏菌病（</w:t>
      </w:r>
      <w:proofErr w:type="spellStart"/>
      <w:r w:rsidRPr="0036715B">
        <w:rPr>
          <w:rFonts w:hint="eastAsia"/>
          <w:sz w:val="24"/>
        </w:rPr>
        <w:t>Salmonellosis</w:t>
      </w:r>
      <w:proofErr w:type="spellEnd"/>
      <w:r w:rsidRPr="0036715B">
        <w:rPr>
          <w:rFonts w:hint="eastAsia"/>
          <w:sz w:val="24"/>
        </w:rPr>
        <w:t>），结核病（</w:t>
      </w:r>
      <w:r w:rsidRPr="0036715B">
        <w:rPr>
          <w:rFonts w:hint="eastAsia"/>
          <w:sz w:val="24"/>
        </w:rPr>
        <w:t>Tuberculosis</w:t>
      </w:r>
      <w:r w:rsidRPr="0036715B">
        <w:rPr>
          <w:rFonts w:hint="eastAsia"/>
          <w:sz w:val="24"/>
        </w:rPr>
        <w:t>），流行性感冒</w:t>
      </w:r>
      <w:r w:rsidRPr="0036715B">
        <w:rPr>
          <w:rFonts w:hint="eastAsia"/>
          <w:sz w:val="24"/>
        </w:rPr>
        <w:t>(Influenza)</w:t>
      </w:r>
      <w:r w:rsidRPr="0036715B">
        <w:rPr>
          <w:rFonts w:hint="eastAsia"/>
          <w:sz w:val="24"/>
        </w:rPr>
        <w:t>，口蹄疫（</w:t>
      </w:r>
      <w:r w:rsidRPr="0036715B">
        <w:rPr>
          <w:rFonts w:hint="eastAsia"/>
          <w:sz w:val="24"/>
        </w:rPr>
        <w:t>Foot-and-mouth-disease  FMD</w:t>
      </w:r>
      <w:r w:rsidRPr="0036715B">
        <w:rPr>
          <w:rFonts w:hint="eastAsia"/>
          <w:sz w:val="24"/>
        </w:rPr>
        <w:t>），巴氏杆菌病（</w:t>
      </w:r>
      <w:proofErr w:type="spellStart"/>
      <w:r w:rsidRPr="0036715B">
        <w:rPr>
          <w:rFonts w:hint="eastAsia"/>
          <w:sz w:val="24"/>
        </w:rPr>
        <w:t>pasteurellosis</w:t>
      </w:r>
      <w:proofErr w:type="spellEnd"/>
      <w:r w:rsidRPr="0036715B">
        <w:rPr>
          <w:rFonts w:hint="eastAsia"/>
          <w:sz w:val="24"/>
        </w:rPr>
        <w:t>），痘病（</w:t>
      </w:r>
      <w:proofErr w:type="spellStart"/>
      <w:r w:rsidRPr="0036715B">
        <w:rPr>
          <w:rFonts w:hint="eastAsia"/>
          <w:sz w:val="24"/>
        </w:rPr>
        <w:t>Variola</w:t>
      </w:r>
      <w:proofErr w:type="spellEnd"/>
      <w:r w:rsidRPr="0036715B">
        <w:rPr>
          <w:rFonts w:hint="eastAsia"/>
          <w:sz w:val="24"/>
        </w:rPr>
        <w:t>，</w:t>
      </w:r>
      <w:r w:rsidRPr="0036715B">
        <w:rPr>
          <w:rFonts w:hint="eastAsia"/>
          <w:sz w:val="24"/>
        </w:rPr>
        <w:t>pox</w:t>
      </w:r>
      <w:r w:rsidRPr="0036715B">
        <w:rPr>
          <w:rFonts w:hint="eastAsia"/>
          <w:sz w:val="24"/>
        </w:rPr>
        <w:t>），破伤风　（</w:t>
      </w:r>
      <w:r w:rsidRPr="0036715B">
        <w:rPr>
          <w:rFonts w:hint="eastAsia"/>
          <w:sz w:val="24"/>
        </w:rPr>
        <w:t>tetanus</w:t>
      </w:r>
      <w:r w:rsidRPr="0036715B">
        <w:rPr>
          <w:rFonts w:hint="eastAsia"/>
          <w:sz w:val="24"/>
        </w:rPr>
        <w:t>），日本乙型脑炎</w:t>
      </w:r>
      <w:r w:rsidRPr="0036715B">
        <w:rPr>
          <w:rFonts w:hint="eastAsia"/>
          <w:sz w:val="24"/>
        </w:rPr>
        <w:t xml:space="preserve">(Japanese  B  </w:t>
      </w:r>
      <w:proofErr w:type="spellStart"/>
      <w:r w:rsidRPr="0036715B">
        <w:rPr>
          <w:rFonts w:hint="eastAsia"/>
          <w:sz w:val="24"/>
        </w:rPr>
        <w:t>eneephaltitis</w:t>
      </w:r>
      <w:proofErr w:type="spellEnd"/>
      <w:r w:rsidRPr="0036715B">
        <w:rPr>
          <w:rFonts w:hint="eastAsia"/>
          <w:sz w:val="24"/>
        </w:rPr>
        <w:t>)</w:t>
      </w:r>
      <w:r w:rsidRPr="0036715B">
        <w:rPr>
          <w:rFonts w:hint="eastAsia"/>
          <w:sz w:val="24"/>
        </w:rPr>
        <w:t>，布鲁氏菌病（</w:t>
      </w:r>
      <w:r w:rsidRPr="0036715B">
        <w:rPr>
          <w:rFonts w:hint="eastAsia"/>
          <w:sz w:val="24"/>
        </w:rPr>
        <w:t>Brucellosis</w:t>
      </w:r>
      <w:r w:rsidRPr="0036715B">
        <w:rPr>
          <w:rFonts w:hint="eastAsia"/>
          <w:sz w:val="24"/>
        </w:rPr>
        <w:t>），狂犬病（</w:t>
      </w:r>
      <w:r w:rsidRPr="0036715B">
        <w:rPr>
          <w:rFonts w:hint="eastAsia"/>
          <w:sz w:val="24"/>
        </w:rPr>
        <w:t>Rabies</w:t>
      </w:r>
      <w:r w:rsidRPr="0036715B">
        <w:rPr>
          <w:rFonts w:hint="eastAsia"/>
          <w:sz w:val="24"/>
        </w:rPr>
        <w:t>），链球菌病（</w:t>
      </w:r>
      <w:proofErr w:type="spellStart"/>
      <w:r w:rsidRPr="0036715B">
        <w:rPr>
          <w:rFonts w:hint="eastAsia"/>
          <w:sz w:val="24"/>
        </w:rPr>
        <w:t>Streptococcsis</w:t>
      </w:r>
      <w:proofErr w:type="spellEnd"/>
      <w:r w:rsidRPr="0036715B">
        <w:rPr>
          <w:rFonts w:hint="eastAsia"/>
          <w:sz w:val="24"/>
        </w:rPr>
        <w:t>），牛海绵状脑病</w:t>
      </w:r>
      <w:r w:rsidRPr="0036715B">
        <w:rPr>
          <w:rFonts w:hint="eastAsia"/>
          <w:sz w:val="24"/>
        </w:rPr>
        <w:t>(BSE)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本章重点：大肠杆菌病；沙门氏菌病；巴氏杆菌病；炭疽；口蹄疫；狂犬病；流行性感冒。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 xml:space="preserve">　　第四章</w:t>
      </w:r>
      <w:r w:rsidRPr="0036715B">
        <w:rPr>
          <w:rFonts w:hint="eastAsia"/>
          <w:sz w:val="24"/>
        </w:rPr>
        <w:t xml:space="preserve">  </w:t>
      </w:r>
      <w:r w:rsidRPr="0036715B">
        <w:rPr>
          <w:rFonts w:hint="eastAsia"/>
          <w:sz w:val="24"/>
        </w:rPr>
        <w:t>猪的传染病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猪丹毒、猪梭菌性肠炎、猪痢疾、猪支原体肺炎（气喘病）、猪接触传染性胸膜肺炎、猪传染性萎缩性鼻炎、猪瘟、猪伪狂犬病、猪细小病毒感染、猪繁殖与呼吸综合症、猪传染性胃肠炎、猪流行性腹泻、猪圆环病毒感染的病原、致病机理、流行病学、症状、病变、诊断及防制措施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本章重点：猪丹毒；猪气喘病；猪瘟；猪繁殖与呼吸综合症；猪圆环病毒感染。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第五章</w:t>
      </w:r>
      <w:r w:rsidRPr="0036715B">
        <w:rPr>
          <w:rFonts w:hint="eastAsia"/>
          <w:sz w:val="24"/>
        </w:rPr>
        <w:t xml:space="preserve">  </w:t>
      </w:r>
      <w:r w:rsidRPr="0036715B">
        <w:rPr>
          <w:rFonts w:hint="eastAsia"/>
          <w:sz w:val="24"/>
        </w:rPr>
        <w:t>牛羊的传染病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恶性卡他热、牛病毒性腹泻</w:t>
      </w:r>
      <w:r w:rsidRPr="0036715B">
        <w:rPr>
          <w:rFonts w:hint="eastAsia"/>
          <w:sz w:val="24"/>
        </w:rPr>
        <w:t>-</w:t>
      </w:r>
      <w:r w:rsidRPr="0036715B">
        <w:rPr>
          <w:rFonts w:hint="eastAsia"/>
          <w:sz w:val="24"/>
        </w:rPr>
        <w:t>黏膜病、牛传染性鼻气管炎、牛流行热、羊梭菌性疾病、羊支原体性肺炎和蓝舌病的病原、致病机理、流行病学、症状、病变、诊断及防制措施。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本章重点：恶性卡他热；羊梭菌性疾病；羊支原体肺炎；蓝舌病。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第六章</w:t>
      </w:r>
      <w:r w:rsidRPr="0036715B">
        <w:rPr>
          <w:rFonts w:hint="eastAsia"/>
          <w:sz w:val="24"/>
        </w:rPr>
        <w:t xml:space="preserve">  </w:t>
      </w:r>
      <w:r w:rsidRPr="0036715B">
        <w:rPr>
          <w:rFonts w:hint="eastAsia"/>
          <w:sz w:val="24"/>
        </w:rPr>
        <w:t>家禽的传染病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鸡毒支原体感染、传染性鼻炎、鸭传染性浆膜炎、禽曲霉菌病、鸡新城疫、传</w:t>
      </w:r>
      <w:r w:rsidRPr="0036715B">
        <w:rPr>
          <w:rFonts w:hint="eastAsia"/>
          <w:sz w:val="24"/>
        </w:rPr>
        <w:lastRenderedPageBreak/>
        <w:t>染性喉气管炎、传染性支气管炎、鸡马立克氏病、禽白血病、传染性法氏囊病、禽脑脊髓炎、产蛋下降综合症、鸭瘟、鸭病毒性肝炎、小鹅瘟、鸡传染性贫血的病原、致病机理、流行病学、症状、病变、诊断及防制措施。</w:t>
      </w:r>
    </w:p>
    <w:p w:rsidR="004874F6" w:rsidRPr="0036715B" w:rsidRDefault="004874F6" w:rsidP="004874F6">
      <w:pPr>
        <w:spacing w:line="360" w:lineRule="auto"/>
        <w:rPr>
          <w:sz w:val="24"/>
        </w:rPr>
      </w:pPr>
      <w:r w:rsidRPr="0036715B">
        <w:rPr>
          <w:rFonts w:hint="eastAsia"/>
          <w:sz w:val="24"/>
        </w:rPr>
        <w:t>本章重点：鸡毒支原体感染；鸡新城疫；鸡传染性支气管炎；鸡马立克氏病；传染性法氏囊病；鸭瘟。</w:t>
      </w:r>
    </w:p>
    <w:p w:rsidR="004874F6" w:rsidRDefault="004874F6" w:rsidP="004874F6">
      <w:pPr>
        <w:spacing w:line="480" w:lineRule="auto"/>
        <w:ind w:leftChars="-250" w:left="-525" w:firstLineChars="200" w:firstLine="480"/>
        <w:rPr>
          <w:rFonts w:ascii="宋体" w:hAnsi="宋体"/>
          <w:sz w:val="24"/>
        </w:rPr>
      </w:pPr>
    </w:p>
    <w:p w:rsidR="00E660AC" w:rsidRDefault="00E660AC">
      <w:bookmarkStart w:id="0" w:name="_GoBack"/>
      <w:bookmarkEnd w:id="0"/>
    </w:p>
    <w:sectPr w:rsidR="00E660AC" w:rsidSect="00DA243C">
      <w:headerReference w:type="default" r:id="rId6"/>
      <w:footerReference w:type="default" r:id="rId7"/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C98" w:rsidRDefault="001B1C98" w:rsidP="00A42BA2">
      <w:r>
        <w:separator/>
      </w:r>
    </w:p>
  </w:endnote>
  <w:endnote w:type="continuationSeparator" w:id="0">
    <w:p w:rsidR="001B1C98" w:rsidRDefault="001B1C98" w:rsidP="00A42B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65B" w:rsidRDefault="00A42BA2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0;margin-top:0;width:4.55pt;height:10.35pt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FkWKrLcCAACmBQAADgAA&#10;AAAAAAAAAAAAAAAuAgAAZHJzL2Uyb0RvYy54bWxQSwECLQAUAAYACAAAACEA8tH9U9cAAAACAQAA&#10;DwAAAAAAAAAAAAAAAAARBQAAZHJzL2Rvd25yZXYueG1sUEsFBgAAAAAEAAQA8wAAABUGAAAAAA==&#10;" filled="f" stroked="f">
          <v:textbox style="mso-fit-shape-to-text:t" inset="0,0,0,0">
            <w:txbxContent>
              <w:p w:rsidR="003E165B" w:rsidRDefault="00A42BA2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B17A74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361B75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C98" w:rsidRDefault="001B1C98" w:rsidP="00A42BA2">
      <w:r>
        <w:separator/>
      </w:r>
    </w:p>
  </w:footnote>
  <w:footnote w:type="continuationSeparator" w:id="0">
    <w:p w:rsidR="001B1C98" w:rsidRDefault="001B1C98" w:rsidP="00A42B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65B" w:rsidRDefault="001B1C9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74F6"/>
    <w:rsid w:val="001B1C98"/>
    <w:rsid w:val="00361B75"/>
    <w:rsid w:val="004874F6"/>
    <w:rsid w:val="00A42BA2"/>
    <w:rsid w:val="00B17A74"/>
    <w:rsid w:val="00E66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4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87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874F6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qFormat/>
    <w:rsid w:val="00487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4874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2</cp:revision>
  <dcterms:created xsi:type="dcterms:W3CDTF">2018-09-03T07:15:00Z</dcterms:created>
  <dcterms:modified xsi:type="dcterms:W3CDTF">2018-07-18T07:19:00Z</dcterms:modified>
</cp:coreProperties>
</file>